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AA1A2A">
        <w:rPr>
          <w:b/>
          <w:sz w:val="22"/>
          <w:szCs w:val="22"/>
        </w:rPr>
        <w:t>Проведение замеров высотного положения (отрицательного остаточного прогиба) пролетных балок мостовых и козловых кранов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591E9F" w:rsidRPr="00AF6F58" w:rsidRDefault="0097509C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</w:t>
            </w:r>
            <w:r w:rsidR="000A2B28">
              <w:rPr>
                <w:sz w:val="20"/>
                <w:szCs w:val="20"/>
              </w:rPr>
              <w:t xml:space="preserve">по теме </w:t>
            </w:r>
            <w:r w:rsidR="000A2B28">
              <w:t>«</w:t>
            </w:r>
            <w:r w:rsidR="00BD3D5C" w:rsidRPr="00BD3D5C">
              <w:rPr>
                <w:sz w:val="20"/>
                <w:szCs w:val="20"/>
              </w:rPr>
              <w:t>Проведение замеров высотного положения (отрицательного остаточного прогиба) пролетных б</w:t>
            </w:r>
            <w:r w:rsidR="00BD3D5C">
              <w:rPr>
                <w:sz w:val="20"/>
                <w:szCs w:val="20"/>
              </w:rPr>
              <w:t>алок мостовых и козловых кранов</w:t>
            </w:r>
            <w:r w:rsidR="000A2B28">
              <w:rPr>
                <w:sz w:val="20"/>
                <w:szCs w:val="20"/>
              </w:rPr>
              <w:t>»</w:t>
            </w:r>
            <w:r w:rsidR="00A56322" w:rsidRPr="00A56322">
              <w:rPr>
                <w:sz w:val="20"/>
                <w:szCs w:val="20"/>
              </w:rPr>
              <w:t>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P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591E9F" w:rsidRDefault="00DD129C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</w:t>
            </w:r>
            <w:r w:rsidR="000A2B28">
              <w:rPr>
                <w:sz w:val="20"/>
                <w:szCs w:val="20"/>
              </w:rPr>
              <w:t>оплата производится по факту оказанных услуг на основании актов сдачи-приемки работ при наличии выставленного счета и счета-фактуры в течение 90 дней с момента подписания актов сдачи-приемки работ;</w:t>
            </w:r>
          </w:p>
          <w:p w:rsidR="000A2B28" w:rsidRPr="000510CE" w:rsidRDefault="000A2B28" w:rsidP="000A2B28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авансирование не предусмотрено.</w:t>
            </w:r>
          </w:p>
        </w:tc>
      </w:tr>
      <w:tr w:rsidR="00142399" w:rsidRPr="000510CE" w:rsidTr="008B5473">
        <w:tc>
          <w:tcPr>
            <w:tcW w:w="468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060" w:type="dxa"/>
          </w:tcPr>
          <w:p w:rsidR="00142399" w:rsidRDefault="0014239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работ</w:t>
            </w:r>
          </w:p>
        </w:tc>
        <w:tc>
          <w:tcPr>
            <w:tcW w:w="7020" w:type="dxa"/>
          </w:tcPr>
          <w:p w:rsidR="00142399" w:rsidRPr="00DD129C" w:rsidRDefault="004E3772" w:rsidP="0014239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должны быть выполнены в соответствии с ТЗ Заказчика. 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9750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 работ,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Условия и сроки </w:t>
            </w:r>
            <w:r w:rsidR="00A56322">
              <w:rPr>
                <w:sz w:val="20"/>
                <w:szCs w:val="20"/>
              </w:rPr>
              <w:t>выполнения работ</w:t>
            </w:r>
          </w:p>
        </w:tc>
        <w:tc>
          <w:tcPr>
            <w:tcW w:w="7020" w:type="dxa"/>
          </w:tcPr>
          <w:p w:rsidR="00591E9F" w:rsidRPr="00EE1B5D" w:rsidRDefault="00BD3D5C" w:rsidP="00A56322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Графику проведения замеров </w:t>
            </w:r>
            <w:r w:rsidR="00913036">
              <w:rPr>
                <w:sz w:val="20"/>
                <w:szCs w:val="20"/>
              </w:rPr>
              <w:t>(ТЗ)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Pr="003B325A" w:rsidRDefault="0019747C" w:rsidP="003B32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</w:t>
            </w:r>
            <w:r w:rsidR="00A56322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</w:tc>
      </w:tr>
      <w:tr w:rsidR="00DB4957" w:rsidRPr="000510CE" w:rsidTr="008B5473">
        <w:tc>
          <w:tcPr>
            <w:tcW w:w="468" w:type="dxa"/>
          </w:tcPr>
          <w:p w:rsidR="00DB4957" w:rsidRDefault="00FB3BA4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9747C">
              <w:rPr>
                <w:sz w:val="20"/>
                <w:szCs w:val="20"/>
              </w:rPr>
              <w:t>Условия оплаты</w:t>
            </w:r>
            <w:r w:rsidR="0019747C" w:rsidRPr="00DB4957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 w:rsidR="0019747C">
              <w:rPr>
                <w:sz w:val="20"/>
                <w:szCs w:val="20"/>
              </w:rPr>
              <w:t>наибольшую отсрочку платежа,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3B325A" w:rsidRDefault="003B325A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3B325A">
              <w:rPr>
                <w:sz w:val="20"/>
                <w:szCs w:val="20"/>
              </w:rPr>
              <w:t>двум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3B325A" w:rsidTr="008B5473">
        <w:tc>
          <w:tcPr>
            <w:tcW w:w="468" w:type="dxa"/>
          </w:tcPr>
          <w:p w:rsidR="00B44211" w:rsidRDefault="00B44211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3B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2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на участие в тендере, поданная участником в письменной форме, оформляется согласно «Перечня требований к тендерной документации» и </w:t>
            </w:r>
            <w:r>
              <w:rPr>
                <w:sz w:val="20"/>
                <w:szCs w:val="20"/>
              </w:rPr>
              <w:lastRenderedPageBreak/>
              <w:t>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3B325A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B04B40">
              <w:rPr>
                <w:sz w:val="20"/>
                <w:szCs w:val="20"/>
              </w:rPr>
              <w:t>0</w:t>
            </w:r>
            <w:r w:rsidR="003B325A">
              <w:rPr>
                <w:sz w:val="20"/>
                <w:szCs w:val="20"/>
              </w:rPr>
              <w:t>9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B04B40">
              <w:rPr>
                <w:sz w:val="20"/>
                <w:szCs w:val="20"/>
              </w:rPr>
              <w:t>октября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3B325A">
              <w:rPr>
                <w:sz w:val="20"/>
                <w:szCs w:val="20"/>
              </w:rPr>
              <w:t>24</w:t>
            </w:r>
            <w:r w:rsidRPr="00FB3BA4">
              <w:rPr>
                <w:sz w:val="20"/>
                <w:szCs w:val="20"/>
              </w:rPr>
              <w:t xml:space="preserve">» </w:t>
            </w:r>
            <w:r w:rsidR="00B04B40">
              <w:rPr>
                <w:sz w:val="20"/>
                <w:szCs w:val="20"/>
              </w:rPr>
              <w:t>октября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54512"/>
    <w:rsid w:val="000612B2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3053"/>
    <w:rsid w:val="00397B8A"/>
    <w:rsid w:val="003A44C8"/>
    <w:rsid w:val="003B325A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13036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1A2A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04B4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93451"/>
    <w:rsid w:val="00BB21F4"/>
    <w:rsid w:val="00BB3C8F"/>
    <w:rsid w:val="00BD3D5C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17</cp:revision>
  <cp:lastPrinted>2014-08-28T05:46:00Z</cp:lastPrinted>
  <dcterms:created xsi:type="dcterms:W3CDTF">2014-08-28T05:39:00Z</dcterms:created>
  <dcterms:modified xsi:type="dcterms:W3CDTF">2014-10-07T04:50:00Z</dcterms:modified>
</cp:coreProperties>
</file>